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565" w:rsidRPr="004A00CA" w:rsidRDefault="00583659" w:rsidP="000A0C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6D4565" w:rsidRPr="004A00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КУРСКОЙ ОБЛАСТИ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345CC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E45BCA">
        <w:rPr>
          <w:rFonts w:ascii="Arial" w:hAnsi="Arial" w:cs="Arial"/>
          <w:b/>
          <w:bCs/>
          <w:color w:val="000000"/>
          <w:sz w:val="32"/>
          <w:szCs w:val="32"/>
        </w:rPr>
        <w:t>24</w:t>
      </w:r>
      <w:r w:rsidR="002C6178">
        <w:rPr>
          <w:rFonts w:ascii="Arial" w:hAnsi="Arial" w:cs="Arial"/>
          <w:b/>
          <w:bCs/>
          <w:color w:val="000000"/>
          <w:sz w:val="32"/>
          <w:szCs w:val="32"/>
        </w:rPr>
        <w:t xml:space="preserve"> мая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612422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E45BCA">
        <w:rPr>
          <w:rFonts w:ascii="Arial" w:hAnsi="Arial" w:cs="Arial"/>
          <w:b/>
          <w:bCs/>
          <w:color w:val="000000"/>
          <w:sz w:val="32"/>
          <w:szCs w:val="32"/>
        </w:rPr>
        <w:t>17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45D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CB39CF" w:rsidRPr="00C445D4">
        <w:rPr>
          <w:rFonts w:ascii="Arial" w:hAnsi="Arial" w:cs="Arial"/>
          <w:b/>
          <w:sz w:val="32"/>
          <w:szCs w:val="32"/>
        </w:rPr>
        <w:t xml:space="preserve"> </w:t>
      </w:r>
      <w:r w:rsidRPr="00C445D4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="00583659">
        <w:rPr>
          <w:rFonts w:ascii="Arial" w:hAnsi="Arial" w:cs="Arial"/>
          <w:b/>
          <w:sz w:val="32"/>
          <w:szCs w:val="32"/>
        </w:rPr>
        <w:t>Гуевского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445D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9D2C33">
        <w:rPr>
          <w:rFonts w:ascii="Arial" w:hAnsi="Arial" w:cs="Arial"/>
          <w:b/>
          <w:sz w:val="32"/>
          <w:szCs w:val="32"/>
        </w:rPr>
        <w:t xml:space="preserve"> района Курской области от 25.09</w:t>
      </w:r>
      <w:r w:rsidRPr="00C445D4">
        <w:rPr>
          <w:rFonts w:ascii="Arial" w:hAnsi="Arial" w:cs="Arial"/>
          <w:b/>
          <w:sz w:val="32"/>
          <w:szCs w:val="32"/>
        </w:rPr>
        <w:t>.2019 года №</w:t>
      </w:r>
      <w:r w:rsidR="009D2C33">
        <w:rPr>
          <w:rFonts w:ascii="Arial" w:hAnsi="Arial" w:cs="Arial"/>
          <w:b/>
          <w:sz w:val="32"/>
          <w:szCs w:val="32"/>
        </w:rPr>
        <w:t>1</w:t>
      </w:r>
      <w:r w:rsidR="00341068" w:rsidRPr="00C445D4">
        <w:rPr>
          <w:rFonts w:ascii="Arial" w:hAnsi="Arial" w:cs="Arial"/>
          <w:b/>
          <w:sz w:val="32"/>
          <w:szCs w:val="32"/>
        </w:rPr>
        <w:t>9</w:t>
      </w:r>
      <w:r w:rsidRPr="004A00CA">
        <w:rPr>
          <w:rFonts w:ascii="Arial" w:hAnsi="Arial" w:cs="Arial"/>
          <w:b/>
          <w:sz w:val="28"/>
          <w:szCs w:val="28"/>
        </w:rPr>
        <w:t xml:space="preserve"> </w:t>
      </w:r>
      <w:r w:rsidRPr="004A00CA">
        <w:rPr>
          <w:rFonts w:ascii="Arial" w:hAnsi="Arial" w:cs="Arial"/>
          <w:b/>
          <w:sz w:val="32"/>
          <w:szCs w:val="32"/>
        </w:rPr>
        <w:t>«Об утверждении порядка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583659">
        <w:rPr>
          <w:rFonts w:ascii="Arial" w:hAnsi="Arial" w:cs="Arial"/>
          <w:b/>
          <w:sz w:val="32"/>
          <w:szCs w:val="32"/>
        </w:rPr>
        <w:t>Гуевский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4A00CA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A00CA">
        <w:rPr>
          <w:rFonts w:ascii="Arial" w:hAnsi="Arial" w:cs="Arial"/>
          <w:b/>
          <w:sz w:val="32"/>
          <w:szCs w:val="32"/>
        </w:rPr>
        <w:t xml:space="preserve"> среднего предприниматель</w:t>
      </w:r>
      <w:r w:rsidR="000345CC">
        <w:rPr>
          <w:rFonts w:ascii="Arial" w:hAnsi="Arial" w:cs="Arial"/>
          <w:b/>
          <w:sz w:val="32"/>
          <w:szCs w:val="32"/>
        </w:rPr>
        <w:t>ства»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CB39CF" w:rsidRPr="004A00CA" w:rsidRDefault="000A0C41" w:rsidP="000A0C41">
      <w:pPr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0A0C41">
        <w:rPr>
          <w:rFonts w:ascii="Arial" w:hAnsi="Arial" w:cs="Arial"/>
          <w:sz w:val="24"/>
          <w:szCs w:val="24"/>
        </w:rPr>
        <w:t xml:space="preserve"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Федерации", </w:t>
      </w:r>
      <w:r w:rsidRPr="000A0C41">
        <w:rPr>
          <w:rFonts w:ascii="Arial" w:hAnsi="Arial" w:cs="Arial"/>
          <w:color w:val="000000"/>
          <w:sz w:val="24"/>
          <w:szCs w:val="24"/>
        </w:rPr>
        <w:t>от 22.07.2008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№ 159-ФЗ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A0C41">
        <w:rPr>
          <w:rFonts w:ascii="Arial" w:hAnsi="Arial" w:cs="Arial"/>
          <w:color w:val="000000"/>
          <w:sz w:val="24"/>
          <w:szCs w:val="24"/>
        </w:rPr>
        <w:t xml:space="preserve"> законодательные акты Российской Федерации", </w:t>
      </w:r>
      <w:r w:rsidR="00066723" w:rsidRPr="004A00CA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6D4565" w:rsidRPr="004A00C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583659">
        <w:rPr>
          <w:rFonts w:ascii="Arial" w:hAnsi="Arial" w:cs="Arial"/>
          <w:sz w:val="24"/>
          <w:szCs w:val="24"/>
        </w:rPr>
        <w:t>Гуевский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D4565" w:rsidRPr="004A00CA">
        <w:rPr>
          <w:rFonts w:ascii="Arial" w:hAnsi="Arial" w:cs="Arial"/>
          <w:sz w:val="24"/>
          <w:szCs w:val="24"/>
        </w:rPr>
        <w:t>Су</w:t>
      </w:r>
      <w:r w:rsidR="00066723" w:rsidRPr="004A00CA">
        <w:rPr>
          <w:rFonts w:ascii="Arial" w:hAnsi="Arial" w:cs="Arial"/>
          <w:sz w:val="24"/>
          <w:szCs w:val="24"/>
        </w:rPr>
        <w:t>джанск</w:t>
      </w:r>
      <w:r w:rsidR="006D4565" w:rsidRPr="004A00CA">
        <w:rPr>
          <w:rFonts w:ascii="Arial" w:hAnsi="Arial" w:cs="Arial"/>
          <w:sz w:val="24"/>
          <w:szCs w:val="24"/>
        </w:rPr>
        <w:t>ого</w:t>
      </w:r>
      <w:proofErr w:type="spellEnd"/>
      <w:r w:rsidR="00066723" w:rsidRPr="004A00CA">
        <w:rPr>
          <w:rFonts w:ascii="Arial" w:hAnsi="Arial" w:cs="Arial"/>
          <w:sz w:val="24"/>
          <w:szCs w:val="24"/>
        </w:rPr>
        <w:t xml:space="preserve"> район</w:t>
      </w:r>
      <w:r w:rsidR="006D4565" w:rsidRPr="004A00CA">
        <w:rPr>
          <w:rFonts w:ascii="Arial" w:hAnsi="Arial" w:cs="Arial"/>
          <w:sz w:val="24"/>
          <w:szCs w:val="24"/>
        </w:rPr>
        <w:t>а</w:t>
      </w:r>
      <w:r w:rsidR="00066723" w:rsidRPr="004A00CA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6D4565" w:rsidRPr="004A00C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583659">
        <w:rPr>
          <w:rFonts w:ascii="Arial" w:hAnsi="Arial" w:cs="Arial"/>
          <w:sz w:val="24"/>
          <w:szCs w:val="24"/>
        </w:rPr>
        <w:t>Гуевского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39C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CB39CF" w:rsidRPr="004A00CA">
        <w:rPr>
          <w:rFonts w:ascii="Arial" w:hAnsi="Arial" w:cs="Arial"/>
          <w:sz w:val="24"/>
          <w:szCs w:val="24"/>
        </w:rPr>
        <w:t xml:space="preserve"> района </w:t>
      </w:r>
      <w:r w:rsidR="006D4565" w:rsidRPr="004A00CA">
        <w:rPr>
          <w:rFonts w:ascii="Arial" w:hAnsi="Arial" w:cs="Arial"/>
          <w:sz w:val="24"/>
          <w:szCs w:val="24"/>
        </w:rPr>
        <w:t>решило:</w:t>
      </w:r>
    </w:p>
    <w:p w:rsidR="00FC69F1" w:rsidRDefault="00FC69F1" w:rsidP="000A0C41">
      <w:pPr>
        <w:ind w:firstLine="1134"/>
        <w:jc w:val="both"/>
        <w:rPr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F6197">
        <w:rPr>
          <w:rFonts w:ascii="Arial" w:hAnsi="Arial" w:cs="Arial"/>
          <w:sz w:val="24"/>
          <w:szCs w:val="24"/>
        </w:rPr>
        <w:t>Пункт 5</w:t>
      </w:r>
      <w:r w:rsidRPr="00FC69F1">
        <w:rPr>
          <w:rFonts w:ascii="Arial" w:hAnsi="Arial" w:cs="Arial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Поряд</w:t>
      </w:r>
      <w:r w:rsidR="00BF6197">
        <w:rPr>
          <w:rFonts w:ascii="Arial" w:hAnsi="Arial" w:cs="Arial"/>
          <w:sz w:val="24"/>
          <w:szCs w:val="24"/>
        </w:rPr>
        <w:t>ка</w:t>
      </w:r>
      <w:r w:rsidR="000A0C41" w:rsidRPr="000A0C41">
        <w:rPr>
          <w:rFonts w:ascii="Arial" w:hAnsi="Arial" w:cs="Arial"/>
          <w:sz w:val="24"/>
          <w:szCs w:val="24"/>
        </w:rPr>
        <w:t xml:space="preserve">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583659">
        <w:rPr>
          <w:rFonts w:ascii="Arial" w:hAnsi="Arial" w:cs="Arial"/>
          <w:sz w:val="24"/>
          <w:szCs w:val="24"/>
        </w:rPr>
        <w:t>Гуевский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0A0C41" w:rsidRPr="000A0C41">
        <w:rPr>
          <w:rFonts w:ascii="Arial" w:hAnsi="Arial" w:cs="Arial"/>
          <w:sz w:val="24"/>
          <w:szCs w:val="24"/>
        </w:rPr>
        <w:t>Суджанского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A0C41">
        <w:rPr>
          <w:rFonts w:ascii="Arial" w:hAnsi="Arial" w:cs="Arial"/>
          <w:sz w:val="24"/>
          <w:szCs w:val="24"/>
        </w:rPr>
        <w:t xml:space="preserve"> утвержденного решением Собрания депутатов </w:t>
      </w:r>
      <w:proofErr w:type="spellStart"/>
      <w:r w:rsidR="00583659">
        <w:rPr>
          <w:rFonts w:ascii="Arial" w:hAnsi="Arial" w:cs="Arial"/>
          <w:sz w:val="24"/>
          <w:szCs w:val="24"/>
        </w:rPr>
        <w:t>Гуевского</w:t>
      </w:r>
      <w:proofErr w:type="spellEnd"/>
      <w:r w:rsidR="00D96132">
        <w:rPr>
          <w:rFonts w:ascii="Arial" w:hAnsi="Arial" w:cs="Arial"/>
          <w:sz w:val="24"/>
          <w:szCs w:val="24"/>
        </w:rPr>
        <w:t xml:space="preserve"> сельсовета №1</w:t>
      </w:r>
      <w:r w:rsidR="00110D07">
        <w:rPr>
          <w:rFonts w:ascii="Arial" w:hAnsi="Arial" w:cs="Arial"/>
          <w:sz w:val="24"/>
          <w:szCs w:val="24"/>
        </w:rPr>
        <w:t>9 от 25.09</w:t>
      </w:r>
      <w:r w:rsidR="000A0C41">
        <w:rPr>
          <w:rFonts w:ascii="Arial" w:hAnsi="Arial" w:cs="Arial"/>
          <w:sz w:val="24"/>
          <w:szCs w:val="24"/>
        </w:rPr>
        <w:t>.2019 года</w:t>
      </w:r>
      <w:r w:rsidRPr="00FC69F1">
        <w:rPr>
          <w:rFonts w:ascii="Arial" w:hAnsi="Arial" w:cs="Arial"/>
          <w:sz w:val="24"/>
          <w:szCs w:val="24"/>
        </w:rPr>
        <w:t xml:space="preserve"> </w:t>
      </w:r>
      <w:r w:rsidR="00BF6197">
        <w:rPr>
          <w:rFonts w:ascii="Arial" w:hAnsi="Arial" w:cs="Arial"/>
          <w:sz w:val="24"/>
          <w:szCs w:val="24"/>
        </w:rPr>
        <w:t>изложить в следующей редакции</w:t>
      </w:r>
      <w:r w:rsidRPr="00505A0C">
        <w:rPr>
          <w:sz w:val="24"/>
          <w:szCs w:val="24"/>
        </w:rPr>
        <w:t>: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772">
        <w:rPr>
          <w:rFonts w:ascii="Arial" w:hAnsi="Arial" w:cs="Arial"/>
          <w:color w:val="000000"/>
          <w:sz w:val="24"/>
          <w:szCs w:val="24"/>
        </w:rPr>
        <w:t xml:space="preserve">«5. </w:t>
      </w:r>
      <w:r w:rsidRPr="00416772">
        <w:rPr>
          <w:rFonts w:ascii="Arial" w:hAnsi="Arial" w:cs="Arial"/>
          <w:color w:val="000000" w:themeColor="text1"/>
          <w:sz w:val="24"/>
          <w:szCs w:val="24"/>
        </w:rPr>
        <w:t>Преимущественное право субъектов малого и среднего предпринимательства на приобретение арендуемого имущества</w:t>
      </w:r>
    </w:p>
    <w:p w:rsidR="00416772" w:rsidRPr="00BC2EB6" w:rsidRDefault="00BC2EB6" w:rsidP="00BC2E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5.1.</w:t>
      </w:r>
      <w:r w:rsidR="00416772" w:rsidRPr="00BC2EB6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" w:history="1">
        <w:r w:rsidR="00416772" w:rsidRPr="00BC2EB6">
          <w:rPr>
            <w:rStyle w:val="a7"/>
            <w:rFonts w:ascii="Arial" w:hAnsi="Arial" w:cs="Arial"/>
            <w:sz w:val="24"/>
            <w:szCs w:val="24"/>
          </w:rPr>
          <w:t>части 3 статьи 14</w:t>
        </w:r>
      </w:hyperlink>
      <w:r w:rsidR="00416772" w:rsidRPr="00BC2EB6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</w:t>
      </w:r>
      <w:r w:rsidR="00416772" w:rsidRPr="00BC2EB6">
        <w:rPr>
          <w:rFonts w:ascii="Arial" w:hAnsi="Arial" w:cs="Arial"/>
          <w:sz w:val="24"/>
          <w:szCs w:val="24"/>
        </w:rPr>
        <w:lastRenderedPageBreak/>
        <w:t xml:space="preserve">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583659">
        <w:rPr>
          <w:rFonts w:ascii="Arial" w:hAnsi="Arial" w:cs="Arial"/>
          <w:sz w:val="24"/>
          <w:szCs w:val="24"/>
        </w:rPr>
        <w:t>Гуевского</w:t>
      </w:r>
      <w:proofErr w:type="spellEnd"/>
      <w:r w:rsidR="00416772" w:rsidRPr="00BC2EB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16772" w:rsidRPr="00BC2EB6">
        <w:rPr>
          <w:rFonts w:ascii="Arial" w:hAnsi="Arial" w:cs="Arial"/>
          <w:sz w:val="24"/>
          <w:szCs w:val="24"/>
        </w:rPr>
        <w:t>Суджанского</w:t>
      </w:r>
      <w:bookmarkStart w:id="0" w:name="_GoBack"/>
      <w:bookmarkEnd w:id="0"/>
      <w:r w:rsidR="00416772" w:rsidRPr="00BC2EB6">
        <w:rPr>
          <w:rFonts w:ascii="Arial" w:hAnsi="Arial" w:cs="Arial"/>
          <w:sz w:val="24"/>
          <w:szCs w:val="24"/>
        </w:rPr>
        <w:t>района</w:t>
      </w:r>
      <w:proofErr w:type="spellEnd"/>
      <w:r w:rsidR="00416772" w:rsidRPr="00BC2EB6">
        <w:rPr>
          <w:rFonts w:ascii="Arial" w:hAnsi="Arial" w:cs="Arial"/>
          <w:sz w:val="24"/>
          <w:szCs w:val="24"/>
        </w:rPr>
        <w:t xml:space="preserve"> Курской области пользуются</w:t>
      </w:r>
      <w:proofErr w:type="gramEnd"/>
      <w:r w:rsidR="00416772" w:rsidRPr="00BC2EB6">
        <w:rPr>
          <w:rFonts w:ascii="Arial" w:hAnsi="Arial" w:cs="Arial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6" w:history="1">
        <w:r w:rsidR="00416772" w:rsidRPr="00BC2EB6">
          <w:rPr>
            <w:rStyle w:val="a7"/>
            <w:rFonts w:ascii="Arial" w:hAnsi="Arial" w:cs="Arial"/>
            <w:sz w:val="24"/>
            <w:szCs w:val="24"/>
          </w:rPr>
          <w:t>законом</w:t>
        </w:r>
      </w:hyperlink>
      <w:r w:rsidR="00416772" w:rsidRPr="00BC2EB6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416772" w:rsidRPr="00BC2EB6" w:rsidRDefault="00BC2EB6" w:rsidP="00BC2EB6">
      <w:pPr>
        <w:tabs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416772" w:rsidRPr="00BC2EB6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7" w:history="1">
        <w:r w:rsidR="00416772" w:rsidRPr="00BC2EB6">
          <w:rPr>
            <w:rStyle w:val="a7"/>
            <w:rFonts w:ascii="Arial" w:hAnsi="Arial" w:cs="Arial"/>
            <w:sz w:val="24"/>
            <w:szCs w:val="24"/>
          </w:rPr>
          <w:t>частью 4 статьи 18</w:t>
        </w:r>
      </w:hyperlink>
      <w:r w:rsidR="00416772" w:rsidRPr="00BC2EB6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416772" w:rsidRPr="00BC2EB6">
        <w:rPr>
          <w:rFonts w:ascii="Arial" w:hAnsi="Arial" w:cs="Arial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5.3.1 пункта 5.3.раздела 5 настоящего решения;</w:t>
      </w:r>
    </w:p>
    <w:p w:rsidR="00416772" w:rsidRPr="000345CC" w:rsidRDefault="000345CC" w:rsidP="000345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1.1) </w:t>
      </w:r>
      <w:r w:rsidR="00416772" w:rsidRPr="000345CC">
        <w:rPr>
          <w:rFonts w:ascii="Arial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8" w:history="1">
        <w:r w:rsidR="00416772" w:rsidRPr="000345CC">
          <w:rPr>
            <w:rStyle w:val="a7"/>
            <w:rFonts w:ascii="Arial" w:hAnsi="Arial" w:cs="Arial"/>
            <w:sz w:val="24"/>
            <w:szCs w:val="24"/>
          </w:rPr>
          <w:t>частью 4 статьи 18</w:t>
        </w:r>
      </w:hyperlink>
      <w:r w:rsidR="00416772" w:rsidRPr="000345CC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416772" w:rsidRPr="000345C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416772" w:rsidRPr="000345CC">
        <w:rPr>
          <w:rFonts w:ascii="Arial" w:hAnsi="Arial" w:cs="Arial"/>
          <w:sz w:val="24"/>
          <w:szCs w:val="24"/>
        </w:rPr>
        <w:t>ина</w:t>
      </w:r>
      <w:proofErr w:type="spellEnd"/>
      <w:r w:rsidR="00416772" w:rsidRPr="000345CC">
        <w:rPr>
          <w:rFonts w:ascii="Arial" w:hAnsi="Arial" w:cs="Arial"/>
          <w:sz w:val="24"/>
          <w:szCs w:val="24"/>
        </w:rPr>
        <w:t xml:space="preserve">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5.3.1 пункта 5.3.раздела 5 настоящего решения подпунктом 5.3.1 пункта 5.3.раздела 5 настоящего решения.</w:t>
      </w:r>
      <w:proofErr w:type="gramEnd"/>
    </w:p>
    <w:bookmarkStart w:id="1" w:name="Par0"/>
    <w:bookmarkEnd w:id="1"/>
    <w:p w:rsidR="00416772" w:rsidRPr="00416772" w:rsidRDefault="00E55F6B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begin"/>
      </w:r>
      <w:r w:rsidR="00416772" w:rsidRPr="000345CC">
        <w:rPr>
          <w:rFonts w:ascii="Arial" w:eastAsiaTheme="minorHAnsi" w:hAnsi="Arial" w:cs="Arial"/>
          <w:sz w:val="24"/>
          <w:szCs w:val="24"/>
          <w:lang w:eastAsia="en-US"/>
        </w:rPr>
        <w:instrText xml:space="preserve"> HYPERLINK "consultantplus://offline/ref=1907DD03CF512C17DC251F0E21D914FF22BA14BFB7D94B7F2FA2945D12D46DB5124F6A80577F7CB0A1A774CD1227A59E165BF9923063519DT1QDL" </w:instrText>
      </w: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separate"/>
      </w:r>
      <w:r w:rsidR="00416772" w:rsidRPr="000345CC">
        <w:rPr>
          <w:rStyle w:val="a7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Состав и виды</w:t>
      </w: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end"/>
      </w:r>
      <w:r w:rsidR="00416772" w:rsidRPr="000345CC">
        <w:rPr>
          <w:rFonts w:ascii="Arial" w:eastAsiaTheme="minorHAnsi" w:hAnsi="Arial" w:cs="Arial"/>
          <w:sz w:val="24"/>
          <w:szCs w:val="24"/>
          <w:lang w:eastAsia="en-US"/>
        </w:rPr>
        <w:t xml:space="preserve"> дв</w:t>
      </w:r>
      <w:r w:rsidR="00416772" w:rsidRPr="00416772">
        <w:rPr>
          <w:rFonts w:ascii="Arial" w:eastAsiaTheme="minorHAnsi" w:hAnsi="Arial" w:cs="Arial"/>
          <w:sz w:val="24"/>
          <w:szCs w:val="24"/>
          <w:lang w:eastAsia="en-US"/>
        </w:rPr>
        <w:t>ижимого имущества, не подлежащего отчуждению в соответствии с настоящим Федеральным законом, устанавливаются Правительством Российской Федерации.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9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3) сведения о субъекте малого и среднего предпринимательства на </w:t>
      </w:r>
      <w:r w:rsidRPr="0041677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416772" w:rsidRPr="000345CC" w:rsidRDefault="00416772" w:rsidP="00416772">
      <w:pPr>
        <w:autoSpaceDE w:val="0"/>
        <w:autoSpaceDN w:val="0"/>
        <w:adjustRightInd w:val="0"/>
        <w:ind w:firstLine="113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 Порядок реализации преимущественного права арендаторов на приобретение арендуемого имущества</w:t>
      </w:r>
      <w:r w:rsidR="000345C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2" w:name="Par2"/>
      <w:bookmarkEnd w:id="2"/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5.2.2.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0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>) требования о погашении такой задолженности с указанием ее размера;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5.2.3.</w:t>
      </w:r>
      <w:bookmarkStart w:id="3" w:name="Par8"/>
      <w:bookmarkEnd w:id="3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4" w:name="Par10"/>
      <w:bookmarkEnd w:id="4"/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5.2.6.</w:t>
      </w:r>
      <w:bookmarkStart w:id="5" w:name="Par22"/>
      <w:bookmarkEnd w:id="5"/>
      <w:r w:rsidRPr="00416772">
        <w:rPr>
          <w:rFonts w:ascii="Arial" w:eastAsiaTheme="minorHAnsi" w:hAnsi="Arial" w:cs="Arial"/>
          <w:sz w:val="24"/>
          <w:szCs w:val="24"/>
          <w:lang w:eastAsia="en-US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6" w:name="Par23"/>
      <w:bookmarkEnd w:id="6"/>
      <w:r w:rsidRPr="00416772">
        <w:rPr>
          <w:rFonts w:ascii="Arial" w:eastAsiaTheme="minorHAnsi" w:hAnsi="Arial" w:cs="Arial"/>
          <w:sz w:val="24"/>
          <w:szCs w:val="24"/>
          <w:lang w:eastAsia="en-US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7" w:name="Par25"/>
      <w:bookmarkEnd w:id="7"/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выкупаемого имущества, до дня вступлени</w:t>
      </w:r>
      <w:r w:rsidR="000345CC">
        <w:rPr>
          <w:rFonts w:ascii="Arial" w:eastAsiaTheme="minorHAnsi" w:hAnsi="Arial" w:cs="Arial"/>
          <w:sz w:val="24"/>
          <w:szCs w:val="24"/>
          <w:lang w:eastAsia="en-US"/>
        </w:rPr>
        <w:t>я в законную силу решения суда;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416772" w:rsidRPr="00416772" w:rsidRDefault="000345CC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5.2.7. </w:t>
      </w:r>
      <w:r w:rsidR="00416772"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</w:t>
      </w:r>
      <w:r w:rsidR="00416772" w:rsidRPr="0041677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5.3.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1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8" w:name="Par81"/>
      <w:bookmarkEnd w:id="8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5.3.1.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2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2) арендуемое имущество включено в утвержденный в соответствии с </w:t>
      </w:r>
      <w:hyperlink r:id="rId13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трех лет до дня подачи этого заявления в отношении движимого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3) в отношении арендуемого движимого имущества в утвержденном в соответствии с </w:t>
      </w:r>
      <w:hyperlink r:id="rId14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</w:p>
    <w:p w:rsidR="00B419BF" w:rsidRPr="004A00CA" w:rsidRDefault="006003B7" w:rsidP="000A0C41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2</w:t>
      </w:r>
      <w:r w:rsidR="00B419BF" w:rsidRPr="004A00CA">
        <w:rPr>
          <w:rFonts w:ascii="Arial" w:hAnsi="Arial" w:cs="Arial"/>
          <w:snapToGrid/>
          <w:sz w:val="24"/>
          <w:szCs w:val="24"/>
        </w:rPr>
        <w:t>. Настоящее решение вступает в силу со дня его подписания и подлежит официальному размещению в сети</w:t>
      </w:r>
      <w:r w:rsidR="00742865">
        <w:rPr>
          <w:rFonts w:ascii="Arial" w:hAnsi="Arial" w:cs="Arial"/>
          <w:snapToGrid/>
          <w:sz w:val="24"/>
          <w:szCs w:val="24"/>
        </w:rPr>
        <w:t xml:space="preserve"> Интернет на официальном сайте </w:t>
      </w:r>
      <w:r w:rsidR="00B419BF" w:rsidRPr="004A00C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583659">
        <w:rPr>
          <w:rFonts w:ascii="Arial" w:hAnsi="Arial" w:cs="Arial"/>
          <w:sz w:val="24"/>
          <w:szCs w:val="24"/>
        </w:rPr>
        <w:t>Гуевский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19B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419BF" w:rsidRPr="004A00CA">
        <w:rPr>
          <w:rFonts w:ascii="Arial" w:hAnsi="Arial" w:cs="Arial"/>
          <w:snapToGrid/>
          <w:sz w:val="24"/>
          <w:szCs w:val="24"/>
        </w:rPr>
        <w:t>.</w:t>
      </w: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19BF" w:rsidRPr="004A00CA" w:rsidRDefault="00583659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сельсовета</w:t>
      </w: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F6285D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F6285D">
        <w:rPr>
          <w:rFonts w:ascii="Arial" w:hAnsi="Arial" w:cs="Arial"/>
          <w:sz w:val="24"/>
          <w:szCs w:val="24"/>
        </w:rPr>
        <w:t>Г.Г.Тарасенко</w:t>
      </w:r>
      <w:proofErr w:type="spellEnd"/>
    </w:p>
    <w:p w:rsidR="00B419BF" w:rsidRPr="004A00CA" w:rsidRDefault="00B419BF" w:rsidP="000A0C41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B419BF" w:rsidP="00955C54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Глав</w:t>
      </w:r>
      <w:r w:rsidR="00341068">
        <w:rPr>
          <w:rFonts w:ascii="Arial" w:hAnsi="Arial" w:cs="Arial"/>
          <w:sz w:val="24"/>
          <w:szCs w:val="24"/>
        </w:rPr>
        <w:t>а</w:t>
      </w:r>
      <w:r w:rsidRPr="004A0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59">
        <w:rPr>
          <w:rFonts w:ascii="Arial" w:hAnsi="Arial" w:cs="Arial"/>
          <w:sz w:val="24"/>
          <w:szCs w:val="24"/>
        </w:rPr>
        <w:t>Гуевского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F6285D">
        <w:rPr>
          <w:rFonts w:ascii="Arial" w:hAnsi="Arial" w:cs="Arial"/>
          <w:sz w:val="24"/>
          <w:szCs w:val="24"/>
        </w:rPr>
        <w:t xml:space="preserve">          </w:t>
      </w:r>
      <w:r w:rsidR="00C93090">
        <w:rPr>
          <w:rFonts w:ascii="Arial" w:hAnsi="Arial" w:cs="Arial"/>
          <w:sz w:val="24"/>
          <w:szCs w:val="24"/>
        </w:rPr>
        <w:t xml:space="preserve">          </w:t>
      </w:r>
      <w:r w:rsidR="00F6285D">
        <w:rPr>
          <w:rFonts w:ascii="Arial" w:hAnsi="Arial" w:cs="Arial"/>
          <w:sz w:val="24"/>
          <w:szCs w:val="24"/>
        </w:rPr>
        <w:t>С.М.Романец</w:t>
      </w:r>
    </w:p>
    <w:sectPr w:rsidR="00955C54" w:rsidSect="004A00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)"/>
      <w:lvlJc w:val="left"/>
      <w:pPr>
        <w:ind w:left="1800" w:hanging="1260"/>
      </w:pPr>
    </w:lvl>
    <w:lvl w:ilvl="2">
      <w:start w:val="1"/>
      <w:numFmt w:val="decimal"/>
      <w:lvlText w:val="%1.%2)%3."/>
      <w:lvlJc w:val="left"/>
      <w:pPr>
        <w:ind w:left="2340" w:hanging="1260"/>
      </w:pPr>
    </w:lvl>
    <w:lvl w:ilvl="3">
      <w:start w:val="1"/>
      <w:numFmt w:val="decimal"/>
      <w:lvlText w:val="%1.%2)%3.%4."/>
      <w:lvlJc w:val="left"/>
      <w:pPr>
        <w:ind w:left="2880" w:hanging="1260"/>
      </w:pPr>
    </w:lvl>
    <w:lvl w:ilvl="4">
      <w:start w:val="1"/>
      <w:numFmt w:val="decimal"/>
      <w:lvlText w:val="%1.%2)%3.%4.%5."/>
      <w:lvlJc w:val="left"/>
      <w:pPr>
        <w:ind w:left="3420" w:hanging="1260"/>
      </w:pPr>
    </w:lvl>
    <w:lvl w:ilvl="5">
      <w:start w:val="1"/>
      <w:numFmt w:val="decimal"/>
      <w:lvlText w:val="%1.%2)%3.%4.%5.%6."/>
      <w:lvlJc w:val="left"/>
      <w:pPr>
        <w:ind w:left="4140" w:hanging="1440"/>
      </w:pPr>
    </w:lvl>
    <w:lvl w:ilvl="6">
      <w:start w:val="1"/>
      <w:numFmt w:val="decimal"/>
      <w:lvlText w:val="%1.%2)%3.%4.%5.%6.%7."/>
      <w:lvlJc w:val="left"/>
      <w:pPr>
        <w:ind w:left="5040" w:hanging="1800"/>
      </w:pPr>
    </w:lvl>
    <w:lvl w:ilvl="7">
      <w:start w:val="1"/>
      <w:numFmt w:val="decimal"/>
      <w:lvlText w:val="%1.%2)%3.%4.%5.%6.%7.%8."/>
      <w:lvlJc w:val="left"/>
      <w:pPr>
        <w:ind w:left="5580" w:hanging="1800"/>
      </w:pPr>
    </w:lvl>
    <w:lvl w:ilvl="8">
      <w:start w:val="1"/>
      <w:numFmt w:val="decimal"/>
      <w:lvlText w:val="%1.%2)%3.%4.%5.%6.%7.%8.%9."/>
      <w:lvlJc w:val="left"/>
      <w:pPr>
        <w:ind w:left="6480" w:hanging="2160"/>
      </w:pPr>
    </w:lvl>
  </w:abstractNum>
  <w:abstractNum w:abstractNumId="4">
    <w:nsid w:val="626E61DE"/>
    <w:multiLevelType w:val="multilevel"/>
    <w:tmpl w:val="ACD289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FB"/>
    <w:rsid w:val="000345CC"/>
    <w:rsid w:val="000551BA"/>
    <w:rsid w:val="00066723"/>
    <w:rsid w:val="0006733E"/>
    <w:rsid w:val="00076609"/>
    <w:rsid w:val="000A0C41"/>
    <w:rsid w:val="000C42CA"/>
    <w:rsid w:val="00110D07"/>
    <w:rsid w:val="001310A8"/>
    <w:rsid w:val="0018274B"/>
    <w:rsid w:val="001B6539"/>
    <w:rsid w:val="00205DE7"/>
    <w:rsid w:val="002414C6"/>
    <w:rsid w:val="0025697D"/>
    <w:rsid w:val="00271B09"/>
    <w:rsid w:val="002B1334"/>
    <w:rsid w:val="002B3975"/>
    <w:rsid w:val="002C6178"/>
    <w:rsid w:val="00341068"/>
    <w:rsid w:val="003B66FB"/>
    <w:rsid w:val="00416772"/>
    <w:rsid w:val="00496BAF"/>
    <w:rsid w:val="004A00CA"/>
    <w:rsid w:val="00550A8B"/>
    <w:rsid w:val="00583659"/>
    <w:rsid w:val="00585B07"/>
    <w:rsid w:val="006003B7"/>
    <w:rsid w:val="00612422"/>
    <w:rsid w:val="006366F1"/>
    <w:rsid w:val="006D4565"/>
    <w:rsid w:val="00742865"/>
    <w:rsid w:val="008047E3"/>
    <w:rsid w:val="009324E9"/>
    <w:rsid w:val="009342FF"/>
    <w:rsid w:val="00955C54"/>
    <w:rsid w:val="00991F83"/>
    <w:rsid w:val="009D2C33"/>
    <w:rsid w:val="009F5831"/>
    <w:rsid w:val="00A65F3B"/>
    <w:rsid w:val="00A97EAA"/>
    <w:rsid w:val="00AE13A7"/>
    <w:rsid w:val="00B27471"/>
    <w:rsid w:val="00B3221D"/>
    <w:rsid w:val="00B419BF"/>
    <w:rsid w:val="00BC2EB6"/>
    <w:rsid w:val="00BE1529"/>
    <w:rsid w:val="00BF6197"/>
    <w:rsid w:val="00C445D4"/>
    <w:rsid w:val="00C93090"/>
    <w:rsid w:val="00CB39CF"/>
    <w:rsid w:val="00D804FC"/>
    <w:rsid w:val="00D8612F"/>
    <w:rsid w:val="00D96132"/>
    <w:rsid w:val="00DD7E7C"/>
    <w:rsid w:val="00E45BCA"/>
    <w:rsid w:val="00E55F6B"/>
    <w:rsid w:val="00F6285D"/>
    <w:rsid w:val="00FC24F3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6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A7BE3542985BA8F46EAE7FF8F97B6DC71FDF98D3BD0A6B1835E315C52A2F87CD4B12044F63A14A5B7D200BA1Z6I0L" TargetMode="External"/><Relationship Id="rId1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5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9E6DD0E92DA5FA7F2BF351DAE47FAAAAA22CF3E528EDD8C44F66EF3F4F6789CB01363E4C4DA1BED2528964E3v3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4" Type="http://schemas.openxmlformats.org/officeDocument/2006/relationships/hyperlink" Target="consultantplus://offline/ref=DD9E6DD0E92DA5FA7F2BF351DAE47FAAAAA22CF3E42DEDD8C44F66EF3F4F6789D9016E324E45BCB8D0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31</cp:revision>
  <cp:lastPrinted>2023-04-19T10:19:00Z</cp:lastPrinted>
  <dcterms:created xsi:type="dcterms:W3CDTF">2021-08-18T11:29:00Z</dcterms:created>
  <dcterms:modified xsi:type="dcterms:W3CDTF">2023-05-24T05:24:00Z</dcterms:modified>
</cp:coreProperties>
</file>