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3D" w:rsidRPr="00850D3D" w:rsidRDefault="00850D3D" w:rsidP="00621A79">
      <w:pPr>
        <w:spacing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</w:rPr>
      </w:pPr>
    </w:p>
    <w:p w:rsidR="00850D3D" w:rsidRPr="00850D3D" w:rsidRDefault="00850D3D" w:rsidP="00621A79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850D3D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АДМИНИСТРАЦИЯ</w:t>
      </w:r>
    </w:p>
    <w:p w:rsidR="00850D3D" w:rsidRPr="00850D3D" w:rsidRDefault="00850D3D" w:rsidP="00621A79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850D3D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</w:t>
      </w:r>
      <w:proofErr w:type="spellStart"/>
      <w:r w:rsidR="00621A79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Гуевского</w:t>
      </w:r>
      <w:proofErr w:type="spellEnd"/>
      <w:r w:rsidRPr="00850D3D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 сельсовета</w:t>
      </w:r>
    </w:p>
    <w:p w:rsidR="00850D3D" w:rsidRPr="00850D3D" w:rsidRDefault="00850D3D" w:rsidP="00621A79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850D3D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СУДЖАНСКОГО РАЙОНА  Курской области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proofErr w:type="gramStart"/>
      <w:r w:rsidRPr="00850D3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П</w:t>
      </w:r>
      <w:proofErr w:type="gramEnd"/>
      <w:r w:rsidRPr="00850D3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О С Т А Н О В Л Е Н И Е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от </w:t>
      </w:r>
      <w:r w:rsidR="00621A79">
        <w:rPr>
          <w:rFonts w:ascii="Tahoma" w:eastAsia="Times New Roman" w:hAnsi="Tahoma" w:cs="Tahoma"/>
          <w:color w:val="000000"/>
          <w:sz w:val="24"/>
          <w:szCs w:val="24"/>
        </w:rPr>
        <w:t>25 декабря  2013 года        №124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О  внесении  изменений  в  Порядок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подготовки к ведению и ведения  гражданской  обороны</w:t>
      </w:r>
    </w:p>
    <w:p w:rsidR="00850D3D" w:rsidRPr="00850D3D" w:rsidRDefault="00850D3D" w:rsidP="00621A79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в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Гуевском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сельсовете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В соответствии с Федеральным законом от 02.07.2013 г. №158-ФЗ «О внесении изменений в отдельные законодательные акты Российской Федерации по вопросу оповещения и информирования населения», в целях организации оповещения населения района,  Администрация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Pr="00850D3D">
        <w:rPr>
          <w:rFonts w:ascii="Tahoma" w:eastAsia="Times New Roman" w:hAnsi="Tahoma" w:cs="Tahoma"/>
          <w:color w:val="000000"/>
          <w:sz w:val="24"/>
          <w:szCs w:val="24"/>
        </w:rPr>
        <w:t>Суджанского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района Курской области ПОСТАНОВЛЯЕТ: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1. Внести следующие изменения в Порядок подготовки к ведению и ведения гражданской обороны в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Гуевском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  сельсовете, утверждённый постановлением Главы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Pr="00850D3D">
        <w:rPr>
          <w:rFonts w:ascii="Tahoma" w:eastAsia="Times New Roman" w:hAnsi="Tahoma" w:cs="Tahoma"/>
          <w:color w:val="000000"/>
          <w:sz w:val="24"/>
          <w:szCs w:val="24"/>
        </w:rPr>
        <w:t>Суджанского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района Курской области от 24.04.2009 г. № 24: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1) пункт 2.2.2 раздела 2 Порядка изложить в следующей редакции: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«2.2.2.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создание и поддержание в состоянии постоянной готовности к использованию муниципальных систем оповещения населения об опасностях, возникающих при ведении военных действий или вследствие этих действий,  а  также  об  угрозе возникновения или о возникновении чрезвычайных ситуаций природного и техногенного характера, защитных сооружений и других объектов гражданской обороны;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обеспечение своевременного оповещения населения, в том числе экстренного оповещения населения,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характера;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сбор информации в области гражданской обороны и обмен ею».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2. </w:t>
      </w:r>
      <w:proofErr w:type="gramStart"/>
      <w:r w:rsidRPr="00850D3D">
        <w:rPr>
          <w:rFonts w:ascii="Tahoma" w:eastAsia="Times New Roman" w:hAnsi="Tahoma" w:cs="Tahoma"/>
          <w:color w:val="000000"/>
          <w:sz w:val="24"/>
          <w:szCs w:val="24"/>
        </w:rPr>
        <w:t>Контроль за</w:t>
      </w:r>
      <w:proofErr w:type="gram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="00621A79">
        <w:rPr>
          <w:rFonts w:ascii="Tahoma" w:eastAsia="Times New Roman" w:hAnsi="Tahoma" w:cs="Tahoma"/>
          <w:color w:val="000000"/>
          <w:sz w:val="24"/>
          <w:szCs w:val="24"/>
        </w:rPr>
        <w:t>Ридняк</w:t>
      </w:r>
      <w:proofErr w:type="spellEnd"/>
      <w:r w:rsidR="00621A79">
        <w:rPr>
          <w:rFonts w:ascii="Tahoma" w:eastAsia="Times New Roman" w:hAnsi="Tahoma" w:cs="Tahoma"/>
          <w:color w:val="000000"/>
          <w:sz w:val="24"/>
          <w:szCs w:val="24"/>
        </w:rPr>
        <w:t xml:space="preserve"> Г.Н</w:t>
      </w:r>
      <w:r w:rsidRPr="00850D3D">
        <w:rPr>
          <w:rFonts w:ascii="Tahoma" w:eastAsia="Times New Roman" w:hAnsi="Tahoma" w:cs="Tahoma"/>
          <w:color w:val="000000"/>
          <w:sz w:val="24"/>
          <w:szCs w:val="24"/>
        </w:rPr>
        <w:t>.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3. Постановление вступает в силу со дня его подписания.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850D3D" w:rsidRPr="00850D3D" w:rsidRDefault="00850D3D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850D3D">
        <w:rPr>
          <w:rFonts w:ascii="Tahoma" w:eastAsia="Times New Roman" w:hAnsi="Tahoma" w:cs="Tahoma"/>
          <w:color w:val="000000"/>
          <w:sz w:val="24"/>
          <w:szCs w:val="24"/>
        </w:rPr>
        <w:t>Глава</w:t>
      </w:r>
    </w:p>
    <w:p w:rsidR="00850D3D" w:rsidRPr="00850D3D" w:rsidRDefault="00621A79" w:rsidP="00621A7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850D3D" w:rsidRPr="00850D3D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                                                  </w:t>
      </w:r>
      <w:r>
        <w:rPr>
          <w:rFonts w:ascii="Tahoma" w:eastAsia="Times New Roman" w:hAnsi="Tahoma" w:cs="Tahoma"/>
          <w:color w:val="000000"/>
          <w:sz w:val="24"/>
          <w:szCs w:val="24"/>
        </w:rPr>
        <w:t>С.М.Романец</w:t>
      </w:r>
    </w:p>
    <w:p w:rsidR="004B39DC" w:rsidRDefault="004B39DC" w:rsidP="00621A79"/>
    <w:sectPr w:rsidR="004B39DC" w:rsidSect="004B2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850D3D"/>
    <w:rsid w:val="004B2E53"/>
    <w:rsid w:val="004B39DC"/>
    <w:rsid w:val="00621A79"/>
    <w:rsid w:val="0085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53"/>
  </w:style>
  <w:style w:type="paragraph" w:styleId="1">
    <w:name w:val="heading 1"/>
    <w:basedOn w:val="a"/>
    <w:link w:val="10"/>
    <w:uiPriority w:val="9"/>
    <w:qFormat/>
    <w:rsid w:val="00850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D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850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50D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89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6825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2035</Characters>
  <Application>Microsoft Office Word</Application>
  <DocSecurity>0</DocSecurity>
  <Lines>16</Lines>
  <Paragraphs>4</Paragraphs>
  <ScaleCrop>false</ScaleCrop>
  <Company>Pirated Aliance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2016-02-26T07:48:00Z</dcterms:created>
  <dcterms:modified xsi:type="dcterms:W3CDTF">2016-02-26T12:25:00Z</dcterms:modified>
</cp:coreProperties>
</file>